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НАЦІОНАЛЬНИЙ ТЕХНІЧНИЙ УНІВЕРСИТЕТ УКРАЇНИ</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«КИЇВСЬКИЙ ПОЛІТЕХНІЧНИЙ ІНСТИТУТ»</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ФАКУЛЬТЕТ   ЛІНГВІСТИКИ</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Шановні  студенти!</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Запрошуємо Вас взяти участь у роботі</w:t>
      </w:r>
    </w:p>
    <w:p w:rsidR="00596CD5" w:rsidRPr="0065528D" w:rsidRDefault="00596CD5">
      <w:pPr>
        <w:rPr>
          <w:rFonts w:ascii="Times New Roman" w:hAnsi="Times New Roman"/>
          <w:sz w:val="28"/>
          <w:szCs w:val="28"/>
          <w:lang w:val="uk-UA"/>
        </w:rPr>
      </w:pPr>
      <w:r>
        <w:rPr>
          <w:rFonts w:ascii="Times New Roman" w:hAnsi="Times New Roman"/>
          <w:sz w:val="28"/>
          <w:szCs w:val="28"/>
          <w:lang w:val="en-US"/>
        </w:rPr>
        <w:t xml:space="preserve">II </w:t>
      </w:r>
      <w:r w:rsidRPr="0065528D">
        <w:rPr>
          <w:rFonts w:ascii="Times New Roman" w:hAnsi="Times New Roman"/>
          <w:sz w:val="28"/>
          <w:szCs w:val="28"/>
          <w:lang w:val="uk-UA"/>
        </w:rPr>
        <w:t>Університетської студентської  науково-практичної інтернет-конференції</w:t>
      </w:r>
    </w:p>
    <w:p w:rsidR="00596CD5" w:rsidRPr="0065528D" w:rsidRDefault="00596CD5" w:rsidP="001D08C8">
      <w:pPr>
        <w:jc w:val="center"/>
        <w:rPr>
          <w:rFonts w:ascii="Times New Roman" w:hAnsi="Times New Roman"/>
          <w:sz w:val="28"/>
          <w:szCs w:val="28"/>
          <w:lang w:val="uk-UA"/>
        </w:rPr>
      </w:pPr>
      <w:r w:rsidRPr="0065528D">
        <w:rPr>
          <w:rFonts w:ascii="Times New Roman" w:hAnsi="Times New Roman"/>
          <w:sz w:val="28"/>
          <w:szCs w:val="28"/>
          <w:lang w:val="uk-UA"/>
        </w:rPr>
        <w:t>«</w:t>
      </w:r>
      <w:r w:rsidRPr="0065528D">
        <w:rPr>
          <w:rFonts w:ascii="Times New Roman" w:hAnsi="Times New Roman"/>
          <w:b/>
          <w:sz w:val="28"/>
          <w:szCs w:val="28"/>
          <w:lang w:val="uk-UA"/>
        </w:rPr>
        <w:t>КУЛЬТУРА УКРАЇНСЬКОГО НАРОДУ:</w:t>
      </w:r>
    </w:p>
    <w:p w:rsidR="00596CD5" w:rsidRPr="0065528D" w:rsidRDefault="00596CD5" w:rsidP="001D08C8">
      <w:pPr>
        <w:jc w:val="center"/>
        <w:rPr>
          <w:rFonts w:ascii="Times New Roman" w:hAnsi="Times New Roman"/>
          <w:sz w:val="28"/>
          <w:szCs w:val="28"/>
          <w:lang w:val="uk-UA"/>
        </w:rPr>
      </w:pPr>
      <w:r w:rsidRPr="0065528D">
        <w:rPr>
          <w:rFonts w:ascii="Times New Roman" w:hAnsi="Times New Roman"/>
          <w:b/>
          <w:sz w:val="28"/>
          <w:szCs w:val="28"/>
          <w:lang w:val="uk-UA"/>
        </w:rPr>
        <w:t>ІСТОРІЯ, СУЧАСНІСТЬ, ПЕРСПЕКТИВИ»,</w:t>
      </w:r>
    </w:p>
    <w:p w:rsidR="00596CD5" w:rsidRPr="0065528D" w:rsidRDefault="00596CD5" w:rsidP="001D08C8">
      <w:pPr>
        <w:jc w:val="center"/>
        <w:rPr>
          <w:rFonts w:ascii="Times New Roman" w:hAnsi="Times New Roman"/>
          <w:sz w:val="28"/>
          <w:szCs w:val="28"/>
          <w:lang w:val="uk-UA"/>
        </w:rPr>
      </w:pPr>
      <w:r w:rsidRPr="0065528D">
        <w:rPr>
          <w:rFonts w:ascii="Times New Roman" w:hAnsi="Times New Roman"/>
          <w:sz w:val="28"/>
          <w:szCs w:val="28"/>
          <w:lang w:val="uk-UA"/>
        </w:rPr>
        <w:t>яка відбудеться 26 листопада – 4 грудня 2014 р. у м.Києві, пр.Перемоги 37, корп. 7</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Програма роботи конференції передбачає  пленарні та секційні засідання.</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Робоча мова конференції:  українська.</w:t>
      </w:r>
    </w:p>
    <w:p w:rsidR="00596CD5" w:rsidRPr="0065528D" w:rsidRDefault="00596CD5">
      <w:pPr>
        <w:rPr>
          <w:rFonts w:ascii="Times New Roman" w:hAnsi="Times New Roman"/>
          <w:sz w:val="28"/>
          <w:szCs w:val="28"/>
          <w:lang w:val="en-US"/>
        </w:rPr>
      </w:pPr>
      <w:r w:rsidRPr="0065528D">
        <w:rPr>
          <w:rFonts w:ascii="Times New Roman" w:hAnsi="Times New Roman"/>
          <w:sz w:val="28"/>
          <w:szCs w:val="28"/>
          <w:lang w:val="uk-UA"/>
        </w:rPr>
        <w:t xml:space="preserve">Для участі  у конференції необхідно до 15 листопада  2014 р.   надіслати на електронну адресу </w:t>
      </w:r>
      <w:r w:rsidRPr="0065528D">
        <w:rPr>
          <w:rFonts w:ascii="Times New Roman" w:hAnsi="Times New Roman"/>
          <w:sz w:val="28"/>
          <w:szCs w:val="28"/>
          <w:lang w:val="en-US"/>
        </w:rPr>
        <w:t xml:space="preserve"> </w:t>
      </w:r>
      <w:hyperlink r:id="rId5" w:history="1">
        <w:r w:rsidRPr="0065528D">
          <w:rPr>
            <w:rStyle w:val="Hyperlink"/>
            <w:rFonts w:ascii="Times New Roman" w:hAnsi="Times New Roman"/>
            <w:sz w:val="28"/>
            <w:szCs w:val="28"/>
            <w:shd w:val="clear" w:color="auto" w:fill="FFFFFF"/>
            <w:lang w:val="en-US"/>
          </w:rPr>
          <w:t>ukrconf@ukr.net</w:t>
        </w:r>
      </w:hyperlink>
      <w:r w:rsidRPr="0065528D">
        <w:rPr>
          <w:rFonts w:ascii="Times New Roman" w:hAnsi="Times New Roman"/>
          <w:color w:val="000000"/>
          <w:sz w:val="28"/>
          <w:szCs w:val="28"/>
          <w:shd w:val="clear" w:color="auto" w:fill="FFFFFF"/>
          <w:lang w:val="en-US"/>
        </w:rPr>
        <w:t xml:space="preserve"> </w:t>
      </w:r>
      <w:r w:rsidRPr="0065528D">
        <w:rPr>
          <w:rFonts w:ascii="Times New Roman" w:hAnsi="Times New Roman"/>
          <w:color w:val="000000"/>
          <w:sz w:val="18"/>
          <w:szCs w:val="18"/>
          <w:shd w:val="clear" w:color="auto" w:fill="FFFFFF"/>
          <w:lang w:val="uk-UA"/>
        </w:rPr>
        <w:t xml:space="preserve"> </w:t>
      </w:r>
      <w:r w:rsidRPr="0065528D">
        <w:rPr>
          <w:rFonts w:ascii="Times New Roman" w:hAnsi="Times New Roman"/>
          <w:sz w:val="28"/>
          <w:szCs w:val="28"/>
          <w:lang w:val="uk-UA"/>
        </w:rPr>
        <w:t>наступну інформація:</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 заявку для участі у конференції /форма заявки додається/;                                      </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-електронний варіант тексту  або тез доповіді, оформлений</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відповідно до вимог.</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Вимоги до оформлення матеріалів конференції:</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 Файл з доповіддю  або тестами повинен бути у форматі </w:t>
      </w:r>
      <w:r w:rsidRPr="0065528D">
        <w:rPr>
          <w:rFonts w:ascii="Times New Roman" w:hAnsi="Times New Roman"/>
          <w:sz w:val="28"/>
          <w:szCs w:val="28"/>
          <w:lang w:val="en-US"/>
        </w:rPr>
        <w:t xml:space="preserve">RTF </w:t>
      </w:r>
      <w:r w:rsidRPr="0065528D">
        <w:rPr>
          <w:rFonts w:ascii="Times New Roman" w:hAnsi="Times New Roman"/>
          <w:sz w:val="28"/>
          <w:szCs w:val="28"/>
          <w:lang w:val="uk-UA"/>
        </w:rPr>
        <w:t>або</w:t>
      </w:r>
      <w:r w:rsidRPr="0065528D">
        <w:rPr>
          <w:rFonts w:ascii="Times New Roman" w:hAnsi="Times New Roman"/>
          <w:sz w:val="28"/>
          <w:szCs w:val="28"/>
          <w:lang w:val="en-US"/>
        </w:rPr>
        <w:t xml:space="preserve">  DOC </w:t>
      </w:r>
      <w:r w:rsidRPr="0065528D">
        <w:rPr>
          <w:rFonts w:ascii="Times New Roman" w:hAnsi="Times New Roman"/>
          <w:sz w:val="28"/>
          <w:szCs w:val="28"/>
          <w:lang w:val="uk-UA"/>
        </w:rPr>
        <w:t xml:space="preserve"> (97-2010).</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-Текст доповіді або тези повинні бути набрані  в</w:t>
      </w:r>
      <w:r w:rsidRPr="0065528D">
        <w:rPr>
          <w:rFonts w:ascii="Times New Roman" w:hAnsi="Times New Roman"/>
          <w:sz w:val="28"/>
          <w:szCs w:val="28"/>
          <w:lang w:val="en-US"/>
        </w:rPr>
        <w:t xml:space="preserve">  WORD  </w:t>
      </w:r>
      <w:r w:rsidRPr="0065528D">
        <w:rPr>
          <w:rFonts w:ascii="Times New Roman" w:hAnsi="Times New Roman"/>
          <w:sz w:val="28"/>
          <w:szCs w:val="28"/>
          <w:lang w:val="uk-UA"/>
        </w:rPr>
        <w:t>у форматі Ф4, гарнітура  Ті</w:t>
      </w:r>
      <w:r w:rsidRPr="0065528D">
        <w:rPr>
          <w:rFonts w:ascii="Times New Roman" w:hAnsi="Times New Roman"/>
          <w:sz w:val="28"/>
          <w:szCs w:val="28"/>
          <w:lang w:val="en-US"/>
        </w:rPr>
        <w:t>mes New Roman</w:t>
      </w:r>
      <w:r w:rsidRPr="0065528D">
        <w:rPr>
          <w:rFonts w:ascii="Times New Roman" w:hAnsi="Times New Roman"/>
          <w:sz w:val="28"/>
          <w:szCs w:val="28"/>
          <w:lang w:val="uk-UA"/>
        </w:rPr>
        <w:t xml:space="preserve">, розмір 14, інтервал 1 /поля сторінок – </w:t>
      </w:r>
      <w:smartTag w:uri="urn:schemas-microsoft-com:office:smarttags" w:element="metricconverter">
        <w:smartTagPr>
          <w:attr w:name="ProductID" w:val="2 см"/>
        </w:smartTagPr>
        <w:r w:rsidRPr="0065528D">
          <w:rPr>
            <w:rFonts w:ascii="Times New Roman" w:hAnsi="Times New Roman"/>
            <w:sz w:val="28"/>
            <w:szCs w:val="28"/>
            <w:lang w:val="uk-UA"/>
          </w:rPr>
          <w:t>2 см</w:t>
        </w:r>
      </w:smartTag>
      <w:r w:rsidRPr="0065528D">
        <w:rPr>
          <w:rFonts w:ascii="Times New Roman" w:hAnsi="Times New Roman"/>
          <w:sz w:val="28"/>
          <w:szCs w:val="28"/>
          <w:lang w:val="uk-UA"/>
        </w:rPr>
        <w:t>./.</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-1-й рядок: назва доповіді /вирівнювання по центру, шрифт жирний, великими літерами/.</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-2-й рядок:  ім.»я та прізвище автора /жирний курсив, вирівнювання по центру/.</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-З-й рядок: місце навчання /курсив, вирівнювання по центру/.</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-Через один рядок відступу друкуються текст доповіді /обсяг – до  8-9 стор./, або текст тез /обсяг  2-3 стор./.</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-Після тексту подається  список  використаних джерел,  надрукований через один рядок в алфавітному порядку та  оформлений відповідно до вимог ВАК України /Бюлетень ВАК України №3, 2008 р., с.9-13; №5, 2009 р., с.26-29/.</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-Допускається співавторство /не більше 2 авторів на одну тему/.</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-Презентації доповідей  або тез повинні бути надіслані  у файлі разом з текстом / вимоги  до їх оформлення розміщені на сайті: </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МАТЕРІАЛИ КОНФЕРЕНЦІЇ БУДУТЬ РОЗМІЩЕНІ НА САЙТІ КОНФЕРЕНЦІЇ У ВІДКРИТОМУ ДОСТУПІ.</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   Увага!  Тексти доповідей, тез та презентації, які не відповідають вимог</w:t>
      </w:r>
      <w:r>
        <w:rPr>
          <w:rFonts w:ascii="Times New Roman" w:hAnsi="Times New Roman"/>
          <w:sz w:val="28"/>
          <w:szCs w:val="28"/>
          <w:lang w:val="uk-UA"/>
        </w:rPr>
        <w:t xml:space="preserve">ам і порушують авторські права </w:t>
      </w:r>
      <w:r w:rsidRPr="0065528D">
        <w:rPr>
          <w:rFonts w:ascii="Times New Roman" w:hAnsi="Times New Roman"/>
          <w:sz w:val="28"/>
          <w:szCs w:val="28"/>
          <w:lang w:val="uk-UA"/>
        </w:rPr>
        <w:t>/відповідно до Закону України «Про авторське право й суміжні права»/, а також   надіслані пізніше зазначеного терміну  розглядатися не будуть.  Рецензування та редагування матеріалів конференції проводити не планується. За зміст тексту та наявність помилок несуть відповідальність автори. Матеріали, що не стосуються теми автора будуть вилучені /напр. фото студентів і т.п./.</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Адреса організаційного комітету: </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Кафедра української мови, літератури та культури, кімн</w:t>
      </w:r>
      <w:r>
        <w:rPr>
          <w:rFonts w:ascii="Times New Roman" w:hAnsi="Times New Roman"/>
          <w:sz w:val="28"/>
          <w:szCs w:val="28"/>
          <w:lang w:val="uk-UA"/>
        </w:rPr>
        <w:t xml:space="preserve">.324, корп..7,  НТУУ «КПІ», пр. </w:t>
      </w:r>
      <w:r w:rsidRPr="0065528D">
        <w:rPr>
          <w:rFonts w:ascii="Times New Roman" w:hAnsi="Times New Roman"/>
          <w:sz w:val="28"/>
          <w:szCs w:val="28"/>
          <w:lang w:val="uk-UA"/>
        </w:rPr>
        <w:t>Перемоги, 37, Київ, 03056.</w:t>
      </w:r>
    </w:p>
    <w:p w:rsidR="00596CD5" w:rsidRPr="0065528D" w:rsidRDefault="00596CD5">
      <w:pPr>
        <w:rPr>
          <w:rFonts w:ascii="Times New Roman" w:hAnsi="Times New Roman"/>
          <w:sz w:val="28"/>
          <w:szCs w:val="28"/>
          <w:lang w:val="uk-UA"/>
        </w:rPr>
      </w:pPr>
      <w:r w:rsidRPr="0065528D">
        <w:rPr>
          <w:rFonts w:ascii="Times New Roman" w:hAnsi="Times New Roman"/>
          <w:sz w:val="28"/>
          <w:szCs w:val="28"/>
          <w:lang w:val="uk-UA"/>
        </w:rPr>
        <w:t xml:space="preserve">Відповідальна особа – доц. </w:t>
      </w:r>
      <w:r>
        <w:rPr>
          <w:rFonts w:ascii="Times New Roman" w:hAnsi="Times New Roman"/>
          <w:sz w:val="28"/>
          <w:szCs w:val="28"/>
          <w:lang w:val="uk-UA"/>
        </w:rPr>
        <w:t>Лук</w:t>
      </w:r>
      <w:r>
        <w:rPr>
          <w:rFonts w:ascii="Times New Roman" w:hAnsi="Times New Roman"/>
          <w:sz w:val="28"/>
          <w:szCs w:val="28"/>
          <w:lang w:val="en-US"/>
        </w:rPr>
        <w:t>’</w:t>
      </w:r>
      <w:r w:rsidRPr="0065528D">
        <w:rPr>
          <w:rFonts w:ascii="Times New Roman" w:hAnsi="Times New Roman"/>
          <w:sz w:val="28"/>
          <w:szCs w:val="28"/>
          <w:lang w:val="uk-UA"/>
        </w:rPr>
        <w:t xml:space="preserve">янчук  Л. Я. </w:t>
      </w:r>
    </w:p>
    <w:p w:rsidR="00596CD5" w:rsidRDefault="00596CD5">
      <w:pPr>
        <w:rPr>
          <w:rFonts w:ascii="Times New Roman" w:hAnsi="Times New Roman"/>
          <w:sz w:val="28"/>
          <w:szCs w:val="28"/>
          <w:lang w:val="uk-UA"/>
        </w:rPr>
      </w:pPr>
      <w:r w:rsidRPr="0065528D">
        <w:rPr>
          <w:rFonts w:ascii="Times New Roman" w:hAnsi="Times New Roman"/>
          <w:sz w:val="28"/>
          <w:szCs w:val="28"/>
          <w:lang w:val="uk-UA"/>
        </w:rPr>
        <w:t>Телефон для дов</w:t>
      </w:r>
      <w:r>
        <w:rPr>
          <w:rFonts w:ascii="Times New Roman" w:hAnsi="Times New Roman"/>
          <w:sz w:val="28"/>
          <w:szCs w:val="28"/>
          <w:lang w:val="uk-UA"/>
        </w:rPr>
        <w:t xml:space="preserve">ідок: (044) 406-82-04 </w:t>
      </w:r>
    </w:p>
    <w:p w:rsidR="00596CD5" w:rsidRPr="0065528D" w:rsidRDefault="00596CD5">
      <w:pPr>
        <w:rPr>
          <w:rFonts w:ascii="Times New Roman" w:hAnsi="Times New Roman"/>
          <w:sz w:val="28"/>
          <w:szCs w:val="28"/>
          <w:lang w:val="en-US"/>
        </w:rPr>
      </w:pPr>
      <w:r>
        <w:rPr>
          <w:rFonts w:ascii="Times New Roman" w:hAnsi="Times New Roman"/>
          <w:sz w:val="28"/>
          <w:szCs w:val="28"/>
          <w:lang w:val="uk-UA"/>
        </w:rPr>
        <w:t>Е</w:t>
      </w:r>
      <w:r w:rsidRPr="0065528D">
        <w:rPr>
          <w:rFonts w:ascii="Times New Roman" w:hAnsi="Times New Roman"/>
          <w:sz w:val="28"/>
          <w:szCs w:val="28"/>
          <w:lang w:val="uk-UA"/>
        </w:rPr>
        <w:t>л. пошта:</w:t>
      </w:r>
      <w:r w:rsidRPr="0065528D">
        <w:rPr>
          <w:rFonts w:ascii="Times New Roman" w:hAnsi="Times New Roman"/>
          <w:sz w:val="28"/>
          <w:szCs w:val="28"/>
          <w:lang w:val="en-US"/>
        </w:rPr>
        <w:t xml:space="preserve"> ukrconf@ukr.net</w:t>
      </w:r>
    </w:p>
    <w:p w:rsidR="00596CD5" w:rsidRPr="0065528D" w:rsidRDefault="00596CD5">
      <w:pPr>
        <w:rPr>
          <w:rFonts w:ascii="Times New Roman" w:hAnsi="Times New Roman"/>
          <w:sz w:val="28"/>
          <w:szCs w:val="28"/>
          <w:lang w:val="en-US"/>
        </w:rPr>
      </w:pPr>
    </w:p>
    <w:p w:rsidR="00596CD5" w:rsidRPr="0065528D" w:rsidRDefault="00596CD5">
      <w:pPr>
        <w:rPr>
          <w:rFonts w:ascii="Times New Roman" w:hAnsi="Times New Roman"/>
          <w:sz w:val="28"/>
          <w:szCs w:val="28"/>
          <w:lang w:val="uk-UA"/>
        </w:rPr>
      </w:pPr>
    </w:p>
    <w:sectPr w:rsidR="00596CD5" w:rsidRPr="0065528D" w:rsidSect="00791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6C9A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F639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4C31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80D7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509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F07D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524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DE53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CAE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122E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21"/>
    <w:rsid w:val="001D08C8"/>
    <w:rsid w:val="002559D6"/>
    <w:rsid w:val="00285099"/>
    <w:rsid w:val="00414128"/>
    <w:rsid w:val="00461EA9"/>
    <w:rsid w:val="004A05B0"/>
    <w:rsid w:val="00596CD5"/>
    <w:rsid w:val="00653AE1"/>
    <w:rsid w:val="0065528D"/>
    <w:rsid w:val="006A66B9"/>
    <w:rsid w:val="00717121"/>
    <w:rsid w:val="0076380D"/>
    <w:rsid w:val="00776EB8"/>
    <w:rsid w:val="00791C0A"/>
    <w:rsid w:val="00866A38"/>
    <w:rsid w:val="00961FF5"/>
    <w:rsid w:val="00967814"/>
    <w:rsid w:val="00A342CA"/>
    <w:rsid w:val="00C45DF6"/>
    <w:rsid w:val="00CB322C"/>
    <w:rsid w:val="00FA1897"/>
    <w:rsid w:val="00FC49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6A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rconf@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2</Pages>
  <Words>425</Words>
  <Characters>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2014-11-04T07:55:00Z</dcterms:created>
  <dcterms:modified xsi:type="dcterms:W3CDTF">2014-11-07T08:41:00Z</dcterms:modified>
</cp:coreProperties>
</file>